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8"/>
        <w:contextualSpacing/>
        <w:spacing w:before="0" w:after="0" w:afterAutospacing="0" w:line="283" w:lineRule="atLeast"/>
        <w:rPr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lang w:val="ru-RU"/>
        </w:rPr>
      </w:r>
      <w:r/>
    </w:p>
    <w:p>
      <w:pPr>
        <w:contextualSpacing/>
        <w:spacing w:before="0" w:after="0" w:afterAutospacing="0" w:line="283" w:lineRule="atLeast"/>
        <w:rPr>
          <w:rFonts w:ascii="Times New Roman" w:hAnsi="Times New Roman" w:cs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lang w:val="ru-RU"/>
        </w:rPr>
        <w:t xml:space="preserve">30.01.2024 </w:t>
      </w:r>
      <w:r>
        <w:rPr>
          <w:rFonts w:ascii="Times New Roman" w:hAnsi="Times New Roman" w:cs="Times New Roman" w:eastAsia="Times New Roman"/>
          <w:sz w:val="28"/>
          <w:szCs w:val="28"/>
          <w:lang w:val="ru-RU"/>
        </w:rPr>
        <w:t xml:space="preserve">№ </w:t>
      </w:r>
      <w:r>
        <w:rPr>
          <w:rFonts w:ascii="Times New Roman" w:hAnsi="Times New Roman" w:cs="Times New Roman" w:eastAsia="Times New Roman"/>
          <w:sz w:val="28"/>
          <w:lang w:val="ru-RU"/>
        </w:rPr>
        <w:t>0.13.11-13/338</w:t>
      </w:r>
      <w:r>
        <w:rPr>
          <w:rFonts w:ascii="Times New Roman" w:hAnsi="Times New Roman" w:cs="Times New Roman" w:eastAsia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contextualSpacing/>
        <w:spacing w:before="0" w:after="0" w:afterAutospacing="0" w:line="283" w:lineRule="atLeas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ind w:left="0" w:right="0" w:firstLine="0"/>
        <w:jc w:val="left"/>
        <w:spacing w:before="0" w:after="0"/>
        <w:tabs>
          <w:tab w:val="left" w:pos="5669" w:leader="none"/>
          <w:tab w:val="left" w:pos="6379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                                                                                Руководителю </w:t>
      </w:r>
      <w:r/>
    </w:p>
    <w:p>
      <w:pPr>
        <w:ind w:left="0" w:right="0" w:firstLine="0"/>
        <w:jc w:val="center"/>
        <w:spacing w:before="0" w:after="0"/>
        <w:tabs>
          <w:tab w:val="left" w:pos="5669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                                                               Управления образования</w:t>
      </w:r>
      <w:r/>
    </w:p>
    <w:p>
      <w:pPr>
        <w:ind w:left="0" w:right="0" w:firstLine="0"/>
        <w:jc w:val="center"/>
        <w:spacing w:before="0" w:after="0"/>
        <w:tabs>
          <w:tab w:val="left" w:pos="5669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                                                          Акмолинской области</w:t>
      </w:r>
      <w:r/>
    </w:p>
    <w:p>
      <w:pPr>
        <w:ind w:left="0" w:right="0" w:firstLine="0"/>
        <w:jc w:val="center"/>
        <w:spacing w:before="0" w:after="0"/>
        <w:tabs>
          <w:tab w:val="left" w:pos="5669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                                                Оразалину Ш.Ж.</w:t>
      </w:r>
      <w:r/>
    </w:p>
    <w:p>
      <w:pPr>
        <w:contextualSpacing/>
        <w:jc w:val="left"/>
        <w:spacing w:before="0" w:after="0" w:afterAutospacing="0" w:line="283" w:lineRule="atLeast"/>
        <w:rPr>
          <w:rFonts w:ascii="Times New Roman" w:hAnsi="Times New Roman" w:cs="Times New Roman" w:eastAsia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="Times New Roman"/>
          <w:sz w:val="28"/>
          <w:szCs w:val="28"/>
          <w:lang w:val="ru-RU"/>
        </w:rPr>
      </w:r>
      <w:r/>
    </w:p>
    <w:p>
      <w:pPr>
        <w:contextualSpacing/>
        <w:spacing w:before="0" w:after="0" w:afterAutospacing="0" w:line="283" w:lineRule="atLeas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  <w:lang w:val="ru-RU"/>
        </w:rPr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contextualSpacing/>
        <w:jc w:val="center"/>
        <w:spacing w:before="0" w:after="0" w:afterAutospacing="0" w:line="283" w:lineRule="atLeas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  <w:lang w:val="ru-RU"/>
        </w:rPr>
      </w:r>
      <w:r>
        <w:rPr>
          <w:rFonts w:ascii="Times New Roman" w:hAnsi="Times New Roman" w:cs="Times New Roman" w:eastAsia="Times New Roman"/>
          <w:sz w:val="28"/>
        </w:rPr>
        <w:t xml:space="preserve">Уважаемый, Шокан Жетписбаевич!</w:t>
      </w:r>
      <w:r/>
    </w:p>
    <w:p>
      <w:pPr>
        <w:contextualSpacing/>
        <w:spacing w:before="0" w:after="0" w:afterAutospacing="0" w:line="283" w:lineRule="atLeas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  <w:lang w:val="ru-RU"/>
        </w:rPr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ind w:left="0" w:right="0" w:firstLine="0"/>
        <w:jc w:val="both"/>
        <w:spacing w:before="0" w:after="0" w:line="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            В рамках реализации совместного Меморандума о сотрудничестве Кокшетауского университета им. Ш. Уалиханова с  Управлением образования Акмолинской области по профориентационной работе, просим Вас направить списки районных школ и  колледжей област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и с указанием полных данных Ф.И.О. директоров школ, колледжей, контактных номеров телефонов ответственных лиц за профориентационную работу на электронный адрес</w:t>
      </w: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: </w:t>
      </w:r>
      <w:hyperlink r:id="rId12" w:tooltip="mailto:ualikhanovadmission@shokan.edu.kz" w:history="1">
        <w:r>
          <w:rPr>
            <w:rStyle w:val="874"/>
            <w:rFonts w:ascii="Times New Roman" w:hAnsi="Times New Roman" w:cs="Times New Roman" w:eastAsia="Times New Roman"/>
            <w:b/>
            <w:color w:val="000000"/>
            <w:sz w:val="28"/>
            <w:u w:val="single"/>
          </w:rPr>
          <w:t xml:space="preserve">ualikhanovadmission@shokan.edu.kz</w:t>
        </w:r>
      </w:hyperlink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,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  а также оказать помощь в организации  и проведении  информационно – разъяснительной работы среди выпускников средних школ, колледжей Акмолинской области.</w:t>
      </w:r>
      <w:r/>
    </w:p>
    <w:p>
      <w:pPr>
        <w:ind w:left="0" w:right="0" w:firstLine="0"/>
        <w:jc w:val="both"/>
        <w:spacing w:before="0" w:after="0" w:line="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 </w:t>
      </w:r>
      <w:r/>
    </w:p>
    <w:p>
      <w:pPr>
        <w:ind w:left="0" w:right="0" w:firstLine="0"/>
        <w:jc w:val="center"/>
        <w:spacing w:before="0" w:after="20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 </w:t>
      </w:r>
      <w:r/>
    </w:p>
    <w:p>
      <w:pPr>
        <w:ind w:left="0" w:right="0" w:firstLine="0"/>
        <w:jc w:val="center"/>
        <w:spacing w:before="0" w:after="20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и.о. Ректора                           Н. Медетов</w:t>
      </w:r>
      <w:r/>
      <w:r>
        <w:rPr>
          <w:rFonts w:ascii="Times New Roman" w:hAnsi="Times New Roman"/>
          <w:sz w:val="28"/>
          <w:szCs w:val="28"/>
          <w:lang w:val="ru-RU"/>
        </w:rPr>
      </w:r>
      <w:r/>
      <w:r>
        <w:rPr>
          <w:rFonts w:ascii="Times New Roman" w:hAnsi="Times New Roman"/>
          <w:b/>
          <w:sz w:val="28"/>
          <w:szCs w:val="28"/>
        </w:rPr>
      </w:r>
      <w:r>
        <w:rPr>
          <w:sz w:val="22"/>
        </w:rPr>
      </w:r>
    </w:p>
    <w:p>
      <w:pPr>
        <w:contextualSpacing/>
        <w:spacing w:before="0" w:after="0" w:afterAutospacing="0" w:line="283" w:lineRule="atLeas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  <w:r/>
    </w:p>
    <w:p>
      <w:pPr>
        <w:contextualSpacing/>
        <w:spacing w:before="0" w:after="0" w:afterAutospacing="0" w:line="283" w:lineRule="atLeas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  <w:r/>
    </w:p>
    <w:p>
      <w:pPr>
        <w:contextualSpacing/>
        <w:spacing w:before="0" w:after="0" w:afterAutospacing="0" w:line="283" w:lineRule="atLeas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  <w:r/>
    </w:p>
    <w:tbl>
      <w:tblPr>
        <w:tblStyle w:val="720"/>
        <w:tblW w:w="0" w:type="auto"/>
        <w:tblLayout w:type="fixed"/>
        <w:tblLook w:val="04A0" w:firstRow="1" w:lastRow="0" w:firstColumn="1" w:lastColumn="0" w:noHBand="0" w:noVBand="1"/>
      </w:tblPr>
      <w:tblGrid>
        <w:gridCol w:w="1984"/>
        <w:gridCol w:w="808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contextualSpacing/>
              <w:spacing w:before="0" w:after="0" w:afterAutospacing="0" w:line="283" w:lineRule="atLeast"/>
              <w:rPr>
                <w:rFonts w:ascii="Times New Roman" w:hAnsi="Times New Roman" w:cs="Times New Roman" w:eastAsia="Times New Roman"/>
                <w:sz w:val="20"/>
                <w:szCs w:val="28"/>
                <w:lang w:val="ru-RU"/>
              </w:rPr>
            </w:pPr>
            <w:r/>
            <w:r>
              <w:drawing>
                <wp:inline xmlns:pic="http://schemas.openxmlformats.org/drawingml/2006/picture">
                  <wp:extent cx="787400" cy="787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400" cy="787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  <w:t/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080" w:type="dxa"/>
            <w:textDirection w:val="lrTb"/>
            <w:noWrap w:val="false"/>
          </w:tcPr>
          <w:p>
            <w:pPr>
              <w:contextualSpacing/>
              <w:spacing w:before="0" w:after="0" w:afterAutospacing="0" w:line="283" w:lineRule="atLeast"/>
              <w:rPr>
                <w:rFonts w:ascii="Times New Roman" w:hAnsi="Times New Roman" w:cs="Times New Roman" w:eastAsia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8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8"/>
                <w:lang w:val="ru-RU"/>
              </w:rPr>
              <w:t>Издатель ЭЦП - ҰЛТТЫҚ КУӘЛАНДЫРУШЫ ОРТАЛЫҚ (GOST), МЕДЕТОВ НУРЛАН, Некоммерческое акционерное общество "Кокшетауский университет имени Ш.Уалиханова", BIN960840000681</w:t>
            </w:r>
            <w:r>
              <w:rPr>
                <w:rFonts w:ascii="Times New Roman" w:hAnsi="Times New Roman" w:cs="Times New Roman" w:eastAsia="Times New Roman"/>
                <w:sz w:val="28"/>
                <w:lang w:val="ru-RU"/>
              </w:rPr>
            </w:r>
            <w:r/>
          </w:p>
        </w:tc>
      </w:tr>
    </w:tbl>
    <w:p>
      <w:pPr>
        <w:ind w:left="0" w:right="0" w:firstLine="0"/>
        <w:spacing w:before="0" w:after="160" w:line="235" w:lineRule="atLeast"/>
        <w:rPr>
          <w:rFonts w:ascii="Times New Roman" w:hAnsi="Times New Roman" w:cs="Times New Roman" w:eastAsia="Times New Roman"/>
          <w:color w:val="000000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</w:r>
      <w:r>
        <w:rPr>
          <w:rFonts w:ascii="Times New Roman" w:hAnsi="Times New Roman" w:cs="Times New Roman" w:eastAsia="Times New Roman"/>
          <w:color w:val="000000"/>
          <w:sz w:val="24"/>
        </w:rPr>
      </w:r>
    </w:p>
    <w:p>
      <w:pPr>
        <w:ind w:left="0" w:right="0" w:firstLine="0"/>
        <w:spacing w:before="0" w:after="160" w:line="235" w:lineRule="atLeast"/>
        <w:rPr>
          <w:rFonts w:ascii="Times New Roman" w:hAnsi="Times New Roman" w:cs="Times New Roman" w:eastAsia="Times New Roman"/>
          <w:color w:val="000000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</w:r>
      <w:r/>
    </w:p>
    <w:p>
      <w:pPr>
        <w:ind w:left="0" w:right="0" w:firstLine="0"/>
        <w:spacing w:before="0" w:after="160" w:line="235" w:lineRule="atLeast"/>
        <w:rPr>
          <w:rFonts w:ascii="Times New Roman" w:hAnsi="Times New Roman" w:cs="Times New Roman" w:eastAsia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Орынд.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spacing w:before="0" w:after="160" w:line="235" w:lineRule="atLeast"/>
        <w:rPr>
          <w:rFonts w:ascii="Times New Roman" w:hAnsi="Times New Roman" w:cs="Times New Roman" w:eastAsia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Тел. </w:t>
      </w:r>
      <w:r>
        <w:rPr>
          <w:lang w:val="ru-RU"/>
        </w:rPr>
      </w:r>
      <w:r/>
    </w:p>
    <w:sectPr>
      <w:headerReference w:type="default" r:id="rId8"/>
      <w:headerReference w:type="first" r:id="rId9"/>
      <w:footerReference w:type="default" r:id="rId10"/>
      <w:footerReference w:type="first" r:id="rId11"/>
      <w:headerReference w:type="even" r:id="rId14"/>
      <w:footerReference w:type="even" r:id="rId15"/>
      <w:footnotePr/>
      <w:endnotePr/>
      <w:type w:val="nextPage"/>
      <w:pgSz w:w="11906" w:h="16838" w:orient="portrait"/>
      <w:pgMar w:top="825" w:right="850" w:bottom="847" w:left="992" w:header="425" w:footer="594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Noto Sans CJK SC">
    <w:panose1 w:val="020B0509000000000004"/>
  </w:font>
  <w:font w:name="Lohit Devanagari">
    <w:panose1 w:val="020B0600000000000000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3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mc:AlternateContent>
        <mc:Choice Requires="wpg">
          <w:drawing>
            <wp:anchor xmlns:wp="http://schemas.openxmlformats.org/drawingml/2006/wordprocessingDrawing" distT="0" distB="0" distL="115200" distR="115200" simplePos="0" relativeHeight="8192" behindDoc="1" locked="0" layoutInCell="1" allowOverlap="1">
              <wp:simplePos x="0" y="0"/>
              <wp:positionH relativeFrom="column">
                <wp:posOffset>-552960</wp:posOffset>
              </wp:positionH>
              <wp:positionV relativeFrom="paragraph">
                <wp:posOffset>3073293</wp:posOffset>
              </wp:positionV>
              <wp:extent cx="666750" cy="6451410"/>
              <wp:effectExtent l="0" t="0" r="0" b="0"/>
              <wp:wrapNone/>
              <wp:docPr id="4" name="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 flipH="0" flipV="0">
                        <a:off x="0" y="0"/>
                        <a:ext cx="666749" cy="645140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position:absolute;mso-wrap-distance-left:9.1pt;mso-wrap-distance-top:0.0pt;mso-wrap-distance-right:9.1pt;mso-wrap-distance-bottom:0.0pt;z-index:-8192;o:allowoverlap:true;o:allowincell:true;mso-position-horizontal-relative:text;margin-left:-43.5pt;mso-position-horizontal:absolute;mso-position-vertical-relative:text;margin-top:242.0pt;mso-position-vertical:absolute;width:52.5pt;height:508.0pt;" stroked="false">
              <v:path textboxrect="0,0,0,0"/>
              <v:imagedata r:id="rId1" o:title=""/>
            </v:shape>
          </w:pict>
        </mc:Fallback>
      </mc:AlternateContent>
    </w:r>
    <w:r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0" w:afterAutospacing="0" w:line="283" w:lineRule="atLeast"/>
      <w:rPr>
        <w:highlight w:val="none"/>
      </w:rPr>
    </w:pPr>
    <w:r>
      <mc:AlternateContent>
        <mc:Choice Requires="wpg">
          <w:drawing>
            <wp:anchor xmlns:wp="http://schemas.openxmlformats.org/drawingml/2006/wordprocessingDrawing" distT="0" distB="0" distL="115200" distR="115200" simplePos="0" relativeHeight="34816" behindDoc="1" locked="0" layoutInCell="1" allowOverlap="1">
              <wp:simplePos x="0" y="0"/>
              <wp:positionH relativeFrom="column">
                <wp:posOffset>-562485</wp:posOffset>
              </wp:positionH>
              <wp:positionV relativeFrom="paragraph">
                <wp:posOffset>3311418</wp:posOffset>
              </wp:positionV>
              <wp:extent cx="666750" cy="6451410"/>
              <wp:effectExtent l="0" t="0" r="0" b="0"/>
              <wp:wrapNone/>
              <wp:docPr id="1" name="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 flipH="0" flipV="0">
                        <a:off x="0" y="0"/>
                        <a:ext cx="666749" cy="64514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1pt;mso-wrap-distance-top:0.0pt;mso-wrap-distance-right:9.1pt;mso-wrap-distance-bottom:0.0pt;z-index:-34816;o:allowoverlap:true;o:allowincell:true;mso-position-horizontal-relative:text;margin-left:-44.3pt;mso-position-horizontal:absolute;mso-position-vertical-relative:text;margin-top:260.7pt;mso-position-vertical:absolute;width:52.5pt;height:508.0pt;" stroked="false">
              <v:path textboxrect="0,0,0,0"/>
              <v:imagedata r:id="rId1" o:title=""/>
            </v:shape>
          </w:pict>
        </mc:Fallback>
      </mc:AlternateContent>
    </w:r>
    <w:r>
      <w:rPr>
        <w:highlight w:val="none"/>
      </w:rPr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mc:AlternateContent>
        <mc:Choice Requires="wpg">
          <w:drawing>
            <wp:anchor xmlns:wp="http://schemas.openxmlformats.org/drawingml/2006/wordprocessingDrawing" distT="0" distB="0" distL="115200" distR="115200" simplePos="0" relativeHeight="43008" behindDoc="0" locked="0" layoutInCell="1" allowOverlap="1">
              <wp:simplePos x="0" y="0"/>
              <wp:positionH relativeFrom="column">
                <wp:posOffset>-569615</wp:posOffset>
              </wp:positionH>
              <wp:positionV relativeFrom="paragraph">
                <wp:posOffset>3106935</wp:posOffset>
              </wp:positionV>
              <wp:extent cx="635780" cy="6456558"/>
              <wp:effectExtent l="0" t="0" r="0" b="0"/>
              <wp:wrapNone/>
              <wp:docPr id="2" name="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 flipH="0" flipV="0">
                        <a:off x="0" y="0"/>
                        <a:ext cx="635780" cy="645655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position:absolute;mso-wrap-distance-left:9.1pt;mso-wrap-distance-top:0.0pt;mso-wrap-distance-right:9.1pt;mso-wrap-distance-bottom:0.0pt;z-index:43008;o:allowoverlap:true;o:allowincell:true;mso-position-horizontal-relative:text;margin-left:-44.9pt;mso-position-horizontal:absolute;mso-position-vertical-relative:text;margin-top:244.6pt;mso-position-vertical:absolute;width:50.1pt;height:508.4pt;" stroked="false">
              <v:path textboxrect="0,0,0,0"/>
              <v:imagedata r:id="rId1" o:title=""/>
            </v:shape>
          </w:pict>
        </mc:Fallback>
      </mc:AlternateConten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711270" cy="1562412"/>
              <wp:effectExtent l="0" t="0" r="0" b="0"/>
              <wp:docPr id="3" name="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2"/>
                      <a:stretch/>
                    </pic:blipFill>
                    <pic:spPr bwMode="auto">
                      <a:xfrm flipH="0" flipV="0">
                        <a:off x="0" y="0"/>
                        <a:ext cx="6711269" cy="156241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mso-wrap-distance-left:0.0pt;mso-wrap-distance-top:0.0pt;mso-wrap-distance-right:0.0pt;mso-wrap-distance-bottom:0.0pt;width:528.4pt;height:123.0pt;" stroked="false">
              <v:path textboxrect="0,0,0,0"/>
              <v:imagedata r:id="rId2" o:title=""/>
            </v:shape>
          </w:pict>
        </mc:Fallback>
      </mc:AlternateContent>
    </w:r>
    <w:r/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cs="Arial" w:eastAsia="Arial" w:hint="default"/>
        <w:sz w:val="22"/>
        <w:szCs w:val="22"/>
        <w:lang w:val="en-US" w:bidi="ar-SA" w:eastAsia="en-US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89">
    <w:name w:val="table of figures"/>
    <w:basedOn w:val="848"/>
    <w:next w:val="848"/>
    <w:uiPriority w:val="99"/>
    <w:unhideWhenUsed/>
    <w:pPr>
      <w:spacing w:after="0" w:afterAutospacing="0"/>
    </w:pPr>
  </w:style>
  <w:style w:type="table" w:styleId="72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D"/>
      </w:tcPr>
    </w:tblStylePr>
    <w:tblStylePr w:type="band1Vert">
      <w:tcPr>
        <w:shd w:val="clear" w:color="ffffff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text1" w:themeFillTint="40"/>
    </w:tblPr>
    <w:tblStylePr w:type="band1Horz">
      <w:tcPr>
        <w:shd w:val="clear" w:color="ffffff" w:fill="ffffff" w:themeFill="text1" w:themeFillTint="75"/>
      </w:tcPr>
    </w:tblStylePr>
    <w:tblStylePr w:type="band1Vert">
      <w:tcPr>
        <w:shd w:val="clear" w:color="ffffff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text1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1" w:themeFillTint="34"/>
    </w:tblPr>
    <w:tblStylePr w:type="band1Horz">
      <w:tcPr>
        <w:shd w:val="clear" w:color="ffffff" w:fill="ffffff" w:themeFill="accent1" w:themeFillTint="75"/>
      </w:tcPr>
    </w:tblStylePr>
    <w:tblStylePr w:type="band1Vert">
      <w:tcPr>
        <w:shd w:val="clear" w:color="ffffff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1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2" w:themeFillTint="32"/>
    </w:tblPr>
    <w:tblStylePr w:type="band1Horz">
      <w:tcPr>
        <w:shd w:val="clear" w:color="ffffff" w:fill="ffffff" w:themeFill="accent2" w:themeFillTint="75"/>
      </w:tcPr>
    </w:tblStylePr>
    <w:tblStylePr w:type="band1Vert">
      <w:tcPr>
        <w:shd w:val="clear" w:color="ffffff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2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3" w:themeFillTint="34"/>
    </w:tblPr>
    <w:tblStylePr w:type="band1Horz">
      <w:tcPr>
        <w:shd w:val="clear" w:color="ffffff" w:fill="ffffff" w:themeFill="accent3" w:themeFillTint="75"/>
      </w:tcPr>
    </w:tblStylePr>
    <w:tblStylePr w:type="band1Vert">
      <w:tcPr>
        <w:shd w:val="clear" w:color="ffffff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3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4" w:themeFillTint="34"/>
    </w:tblPr>
    <w:tblStylePr w:type="band1Horz">
      <w:tcPr>
        <w:shd w:val="clear" w:color="ffffff" w:fill="ffffff" w:themeFill="accent4" w:themeFillTint="75"/>
      </w:tcPr>
    </w:tblStylePr>
    <w:tblStylePr w:type="band1Vert">
      <w:tcPr>
        <w:shd w:val="clear" w:color="ffffff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4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5" w:themeFillTint="34"/>
    </w:tblPr>
    <w:tblStylePr w:type="band1Horz">
      <w:tcPr>
        <w:shd w:val="clear" w:color="ffffff" w:fill="ffffff" w:themeFill="accent5" w:themeFillTint="75"/>
      </w:tcPr>
    </w:tblStylePr>
    <w:tblStylePr w:type="band1Vert">
      <w:tcPr>
        <w:shd w:val="clear" w:color="ffffff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5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6" w:themeFillTint="34"/>
    </w:tblPr>
    <w:tblStylePr w:type="band1Horz">
      <w:tcPr>
        <w:shd w:val="clear" w:color="ffffff" w:fill="ffffff" w:themeFill="accent6" w:themeFillTint="75"/>
      </w:tcPr>
    </w:tblStylePr>
    <w:tblStylePr w:type="band1Vert">
      <w:tcPr>
        <w:shd w:val="clear" w:color="ffffff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6"/>
        <w:tcBorders>
          <w:top w:val="single" w:color="000000" w:themeColor="light1" w:sz="4" w:space="0"/>
        </w:tcBorders>
      </w:tcPr>
    </w:tblStylePr>
  </w:style>
  <w:style w:type="table" w:styleId="76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fill="ffffff" w:themeFill="text1" w:themeFillTint="34"/>
      </w:tcPr>
    </w:tblStylePr>
    <w:tblStylePr w:type="band1Vert">
      <w:tcPr>
        <w:shd w:val="clear" w:color="ffffff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 w:themeFill="text1" w:themeFillTint="0D"/>
      </w:tcPr>
    </w:tblStylePr>
    <w:tblStylePr w:type="band1Vert">
      <w:tcPr>
        <w:shd w:val="clear" w:color="ffffff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fill="ffffff" w:themeFill="text1" w:themeFillTint="80"/>
    </w:tblPr>
    <w:tblStylePr w:type="band1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fill="ffffff" w:themeFill="accent1"/>
    </w:tblPr>
    <w:tblStylePr w:type="band1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fill="ffffff" w:themeFill="accent2" w:themeFillTint="97"/>
    </w:tblPr>
    <w:tblStylePr w:type="band1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fill="ffffff" w:themeFill="accent3" w:themeFillTint="98"/>
    </w:tblPr>
    <w:tblStylePr w:type="band1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fill="ffffff" w:themeFill="accent4" w:themeFillTint="9A"/>
    </w:tblPr>
    <w:tblStylePr w:type="band1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fill="ffffff" w:themeFill="accent5" w:themeFillTint="9A"/>
    </w:tblPr>
    <w:tblStylePr w:type="band1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fill="ffffff" w:themeFill="accent6" w:themeFillTint="98"/>
    </w:tblPr>
    <w:tblStylePr w:type="band1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82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82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82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82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83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</w:style>
  <w:style w:type="table" w:styleId="83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</w:style>
  <w:style w:type="table" w:styleId="83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83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83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83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83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83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</w:style>
  <w:style w:type="table" w:styleId="83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</w:style>
  <w:style w:type="table" w:styleId="83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6">
    <w:name w:val="footnote reference"/>
    <w:basedOn w:val="881"/>
    <w:uiPriority w:val="99"/>
    <w:unhideWhenUsed/>
    <w:rPr>
      <w:vertAlign w:val="superscript"/>
    </w:rPr>
  </w:style>
  <w:style w:type="character" w:styleId="847">
    <w:name w:val="endnote reference"/>
    <w:basedOn w:val="881"/>
    <w:uiPriority w:val="99"/>
    <w:semiHidden/>
    <w:unhideWhenUsed/>
    <w:rPr>
      <w:vertAlign w:val="superscript"/>
    </w:rPr>
  </w:style>
  <w:style w:type="paragraph" w:styleId="848" w:default="1">
    <w:name w:val="Normal"/>
    <w:qFormat/>
    <w:pPr>
      <w:jc w:val="left"/>
      <w:spacing w:before="0" w:beforeAutospacing="0" w:after="200" w:afterAutospacing="0" w:line="276" w:lineRule="auto"/>
      <w:widowControl/>
    </w:pPr>
    <w:rPr>
      <w:rFonts w:ascii="Arial" w:hAnsi="Arial" w:cs="Arial" w:eastAsia="Arial"/>
      <w:color w:val="auto"/>
      <w:sz w:val="22"/>
      <w:szCs w:val="22"/>
      <w:lang w:val="en-US" w:bidi="ar-SA" w:eastAsia="en-US"/>
    </w:rPr>
  </w:style>
  <w:style w:type="paragraph" w:styleId="849">
    <w:name w:val="Heading 1"/>
    <w:basedOn w:val="848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paragraph" w:styleId="850">
    <w:name w:val="Heading 2"/>
    <w:basedOn w:val="84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paragraph" w:styleId="851">
    <w:name w:val="Heading 3"/>
    <w:basedOn w:val="84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paragraph" w:styleId="852">
    <w:name w:val="Heading 4"/>
    <w:basedOn w:val="84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paragraph" w:styleId="853">
    <w:name w:val="Heading 5"/>
    <w:basedOn w:val="84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paragraph" w:styleId="854">
    <w:name w:val="Heading 6"/>
    <w:basedOn w:val="84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paragraph" w:styleId="855">
    <w:name w:val="Heading 7"/>
    <w:basedOn w:val="84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paragraph" w:styleId="856">
    <w:name w:val="Heading 8"/>
    <w:basedOn w:val="84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paragraph" w:styleId="857">
    <w:name w:val="Heading 9"/>
    <w:basedOn w:val="84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58">
    <w:name w:val="Heading 1 Char"/>
    <w:uiPriority w:val="9"/>
    <w:qFormat/>
    <w:rPr>
      <w:rFonts w:ascii="Arial" w:hAnsi="Arial" w:cs="Arial" w:eastAsia="Arial"/>
      <w:sz w:val="40"/>
      <w:szCs w:val="40"/>
    </w:rPr>
  </w:style>
  <w:style w:type="character" w:styleId="859">
    <w:name w:val="Heading 2 Char"/>
    <w:uiPriority w:val="9"/>
    <w:qFormat/>
    <w:rPr>
      <w:rFonts w:ascii="Arial" w:hAnsi="Arial" w:cs="Arial" w:eastAsia="Arial"/>
      <w:sz w:val="34"/>
    </w:rPr>
  </w:style>
  <w:style w:type="character" w:styleId="860">
    <w:name w:val="Heading 3 Char"/>
    <w:uiPriority w:val="9"/>
    <w:qFormat/>
    <w:rPr>
      <w:rFonts w:ascii="Arial" w:hAnsi="Arial" w:cs="Arial" w:eastAsia="Arial"/>
      <w:sz w:val="30"/>
      <w:szCs w:val="30"/>
    </w:rPr>
  </w:style>
  <w:style w:type="character" w:styleId="861">
    <w:name w:val="Heading 4 Char"/>
    <w:uiPriority w:val="9"/>
    <w:qFormat/>
    <w:rPr>
      <w:rFonts w:ascii="Arial" w:hAnsi="Arial" w:cs="Arial" w:eastAsia="Arial"/>
      <w:b/>
      <w:bCs/>
      <w:sz w:val="26"/>
      <w:szCs w:val="26"/>
    </w:rPr>
  </w:style>
  <w:style w:type="character" w:styleId="862">
    <w:name w:val="Heading 5 Char"/>
    <w:uiPriority w:val="9"/>
    <w:qFormat/>
    <w:rPr>
      <w:rFonts w:ascii="Arial" w:hAnsi="Arial" w:cs="Arial" w:eastAsia="Arial"/>
      <w:b/>
      <w:bCs/>
      <w:sz w:val="24"/>
      <w:szCs w:val="24"/>
    </w:rPr>
  </w:style>
  <w:style w:type="character" w:styleId="863">
    <w:name w:val="Heading 6 Char"/>
    <w:uiPriority w:val="9"/>
    <w:qFormat/>
    <w:rPr>
      <w:rFonts w:ascii="Arial" w:hAnsi="Arial" w:cs="Arial" w:eastAsia="Arial"/>
      <w:b/>
      <w:bCs/>
      <w:sz w:val="22"/>
      <w:szCs w:val="22"/>
    </w:rPr>
  </w:style>
  <w:style w:type="character" w:styleId="864">
    <w:name w:val="Heading 7 Char"/>
    <w:uiPriority w:val="9"/>
    <w:qFormat/>
    <w:rPr>
      <w:rFonts w:ascii="Arial" w:hAnsi="Arial" w:cs="Arial" w:eastAsia="Arial"/>
      <w:b/>
      <w:bCs/>
      <w:i/>
      <w:iCs/>
      <w:sz w:val="22"/>
      <w:szCs w:val="22"/>
    </w:rPr>
  </w:style>
  <w:style w:type="character" w:styleId="865">
    <w:name w:val="Heading 8 Char"/>
    <w:uiPriority w:val="9"/>
    <w:qFormat/>
    <w:rPr>
      <w:rFonts w:ascii="Arial" w:hAnsi="Arial" w:cs="Arial" w:eastAsia="Arial"/>
      <w:i/>
      <w:iCs/>
      <w:sz w:val="22"/>
      <w:szCs w:val="22"/>
    </w:rPr>
  </w:style>
  <w:style w:type="character" w:styleId="866">
    <w:name w:val="Heading 9 Char"/>
    <w:uiPriority w:val="9"/>
    <w:qFormat/>
    <w:rPr>
      <w:rFonts w:ascii="Arial" w:hAnsi="Arial" w:cs="Arial" w:eastAsia="Arial"/>
      <w:i/>
      <w:iCs/>
      <w:sz w:val="21"/>
      <w:szCs w:val="21"/>
    </w:rPr>
  </w:style>
  <w:style w:type="character" w:styleId="867">
    <w:name w:val="Title Char"/>
    <w:uiPriority w:val="10"/>
    <w:qFormat/>
    <w:rPr>
      <w:sz w:val="48"/>
      <w:szCs w:val="48"/>
    </w:rPr>
  </w:style>
  <w:style w:type="character" w:styleId="868">
    <w:name w:val="Subtitle Char"/>
    <w:uiPriority w:val="11"/>
    <w:qFormat/>
    <w:rPr>
      <w:sz w:val="24"/>
      <w:szCs w:val="24"/>
    </w:rPr>
  </w:style>
  <w:style w:type="character" w:styleId="869">
    <w:name w:val="Quote Char"/>
    <w:uiPriority w:val="29"/>
    <w:qFormat/>
    <w:rPr>
      <w:i/>
    </w:rPr>
  </w:style>
  <w:style w:type="character" w:styleId="870">
    <w:name w:val="Intense Quote Char"/>
    <w:uiPriority w:val="30"/>
    <w:qFormat/>
    <w:rPr>
      <w:i/>
    </w:rPr>
  </w:style>
  <w:style w:type="character" w:styleId="871">
    <w:name w:val="Header Char"/>
    <w:uiPriority w:val="99"/>
    <w:qFormat/>
  </w:style>
  <w:style w:type="character" w:styleId="872">
    <w:name w:val="Footer Char"/>
    <w:uiPriority w:val="99"/>
    <w:qFormat/>
  </w:style>
  <w:style w:type="character" w:styleId="873">
    <w:name w:val="Caption Char"/>
    <w:uiPriority w:val="99"/>
    <w:qFormat/>
  </w:style>
  <w:style w:type="character" w:styleId="874">
    <w:name w:val="Hyperlink"/>
    <w:uiPriority w:val="99"/>
    <w:unhideWhenUsed/>
    <w:rPr>
      <w:color w:val="0000FF" w:themeColor="hyperlink"/>
      <w:u w:val="single"/>
    </w:rPr>
  </w:style>
  <w:style w:type="character" w:styleId="875">
    <w:name w:val="Footnote Text Char"/>
    <w:uiPriority w:val="99"/>
    <w:qFormat/>
    <w:rPr>
      <w:sz w:val="18"/>
    </w:rPr>
  </w:style>
  <w:style w:type="character" w:styleId="876">
    <w:name w:val="Footnote Characters"/>
    <w:uiPriority w:val="99"/>
    <w:unhideWhenUsed/>
    <w:qFormat/>
    <w:rPr>
      <w:vertAlign w:val="superscript"/>
    </w:rPr>
  </w:style>
  <w:style w:type="character" w:styleId="877">
    <w:name w:val="Footnote Anchor"/>
    <w:rPr>
      <w:vertAlign w:val="superscript"/>
    </w:rPr>
  </w:style>
  <w:style w:type="character" w:styleId="878">
    <w:name w:val="Endnote Text Char"/>
    <w:uiPriority w:val="99"/>
    <w:qFormat/>
    <w:rPr>
      <w:sz w:val="20"/>
    </w:rPr>
  </w:style>
  <w:style w:type="character" w:styleId="879">
    <w:name w:val="Endnote Characters"/>
    <w:uiPriority w:val="99"/>
    <w:semiHidden/>
    <w:unhideWhenUsed/>
    <w:qFormat/>
    <w:rPr>
      <w:vertAlign w:val="superscript"/>
    </w:rPr>
  </w:style>
  <w:style w:type="character" w:styleId="880">
    <w:name w:val="Endnote Anchor"/>
    <w:rPr>
      <w:vertAlign w:val="superscript"/>
    </w:rPr>
  </w:style>
  <w:style w:type="character" w:styleId="881" w:default="1">
    <w:name w:val="Default Paragraph Font"/>
    <w:uiPriority w:val="1"/>
    <w:semiHidden/>
    <w:unhideWhenUsed/>
    <w:qFormat/>
  </w:style>
  <w:style w:type="paragraph" w:styleId="882">
    <w:name w:val="Heading"/>
    <w:basedOn w:val="848"/>
    <w:next w:val="883"/>
    <w:qFormat/>
    <w:pPr>
      <w:keepNext/>
      <w:spacing w:before="240" w:after="120"/>
    </w:pPr>
    <w:rPr>
      <w:rFonts w:ascii="Liberation Sans" w:hAnsi="Liberation Sans" w:cs="Lohit Devanagari" w:eastAsia="Noto Sans CJK SC"/>
      <w:sz w:val="28"/>
      <w:szCs w:val="28"/>
    </w:rPr>
  </w:style>
  <w:style w:type="paragraph" w:styleId="883">
    <w:name w:val="Body Text"/>
    <w:basedOn w:val="848"/>
    <w:pPr>
      <w:spacing w:before="0" w:after="140" w:line="276" w:lineRule="auto"/>
    </w:pPr>
  </w:style>
  <w:style w:type="paragraph" w:styleId="884">
    <w:name w:val="List"/>
    <w:basedOn w:val="883"/>
    <w:rPr>
      <w:rFonts w:cs="Lohit Devanagari"/>
    </w:rPr>
  </w:style>
  <w:style w:type="paragraph" w:styleId="885">
    <w:name w:val="Caption"/>
    <w:basedOn w:val="8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886">
    <w:name w:val="Index"/>
    <w:basedOn w:val="848"/>
    <w:qFormat/>
    <w:pPr>
      <w:suppressLineNumbers/>
    </w:pPr>
    <w:rPr>
      <w:rFonts w:cs="Lohit Devanagari"/>
    </w:rPr>
  </w:style>
  <w:style w:type="paragraph" w:styleId="887">
    <w:name w:val="Title"/>
    <w:basedOn w:val="848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88">
    <w:name w:val="Subtitle"/>
    <w:basedOn w:val="848"/>
    <w:uiPriority w:val="11"/>
    <w:qFormat/>
    <w:pPr>
      <w:spacing w:before="200" w:after="200"/>
    </w:pPr>
    <w:rPr>
      <w:sz w:val="24"/>
      <w:szCs w:val="24"/>
    </w:rPr>
  </w:style>
  <w:style w:type="paragraph" w:styleId="889">
    <w:name w:val="Quote"/>
    <w:basedOn w:val="848"/>
    <w:uiPriority w:val="29"/>
    <w:qFormat/>
    <w:pPr>
      <w:ind w:left="720" w:right="720" w:firstLine="0"/>
    </w:pPr>
    <w:rPr>
      <w:i/>
    </w:rPr>
  </w:style>
  <w:style w:type="paragraph" w:styleId="890">
    <w:name w:val="Intense Quote"/>
    <w:basedOn w:val="848"/>
    <w:uiPriority w:val="30"/>
    <w:qFormat/>
    <w:pPr>
      <w:ind w:left="720" w:right="720" w:firstLine="0"/>
      <w:spacing w:before="0" w:after="200"/>
      <w:shd w:val="clear" w:color="f2f2f2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91">
    <w:name w:val="Header and Footer"/>
    <w:basedOn w:val="848"/>
    <w:qFormat/>
  </w:style>
  <w:style w:type="paragraph" w:styleId="892">
    <w:name w:val="Header"/>
    <w:basedOn w:val="848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893">
    <w:name w:val="Footer"/>
    <w:basedOn w:val="848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894">
    <w:name w:val="footnote text"/>
    <w:basedOn w:val="848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95">
    <w:name w:val="endnote text"/>
    <w:basedOn w:val="848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96">
    <w:name w:val="toc 1"/>
    <w:basedOn w:val="848"/>
    <w:uiPriority w:val="39"/>
    <w:unhideWhenUsed/>
    <w:pPr>
      <w:ind w:left="0" w:right="0" w:firstLine="0"/>
      <w:spacing w:before="0" w:after="57"/>
    </w:pPr>
  </w:style>
  <w:style w:type="paragraph" w:styleId="897">
    <w:name w:val="toc 2"/>
    <w:basedOn w:val="848"/>
    <w:uiPriority w:val="39"/>
    <w:unhideWhenUsed/>
    <w:pPr>
      <w:ind w:left="283" w:right="0" w:firstLine="0"/>
      <w:spacing w:before="0" w:after="57"/>
    </w:pPr>
  </w:style>
  <w:style w:type="paragraph" w:styleId="898">
    <w:name w:val="toc 3"/>
    <w:basedOn w:val="848"/>
    <w:uiPriority w:val="39"/>
    <w:unhideWhenUsed/>
    <w:pPr>
      <w:ind w:left="567" w:right="0" w:firstLine="0"/>
      <w:spacing w:before="0" w:after="57"/>
    </w:pPr>
  </w:style>
  <w:style w:type="paragraph" w:styleId="899">
    <w:name w:val="toc 4"/>
    <w:basedOn w:val="848"/>
    <w:uiPriority w:val="39"/>
    <w:unhideWhenUsed/>
    <w:pPr>
      <w:ind w:left="850" w:right="0" w:firstLine="0"/>
      <w:spacing w:before="0" w:after="57"/>
    </w:pPr>
  </w:style>
  <w:style w:type="paragraph" w:styleId="900">
    <w:name w:val="toc 5"/>
    <w:basedOn w:val="848"/>
    <w:uiPriority w:val="39"/>
    <w:unhideWhenUsed/>
    <w:pPr>
      <w:ind w:left="1134" w:right="0" w:firstLine="0"/>
      <w:spacing w:before="0" w:after="57"/>
    </w:pPr>
  </w:style>
  <w:style w:type="paragraph" w:styleId="901">
    <w:name w:val="toc 6"/>
    <w:basedOn w:val="848"/>
    <w:uiPriority w:val="39"/>
    <w:unhideWhenUsed/>
    <w:pPr>
      <w:ind w:left="1417" w:right="0" w:firstLine="0"/>
      <w:spacing w:before="0" w:after="57"/>
    </w:pPr>
  </w:style>
  <w:style w:type="paragraph" w:styleId="902">
    <w:name w:val="toc 7"/>
    <w:basedOn w:val="848"/>
    <w:uiPriority w:val="39"/>
    <w:unhideWhenUsed/>
    <w:pPr>
      <w:ind w:left="1701" w:right="0" w:firstLine="0"/>
      <w:spacing w:before="0" w:after="57"/>
    </w:pPr>
  </w:style>
  <w:style w:type="paragraph" w:styleId="903">
    <w:name w:val="toc 8"/>
    <w:basedOn w:val="848"/>
    <w:uiPriority w:val="39"/>
    <w:unhideWhenUsed/>
    <w:pPr>
      <w:ind w:left="1984" w:right="0" w:firstLine="0"/>
      <w:spacing w:before="0" w:after="57"/>
    </w:pPr>
  </w:style>
  <w:style w:type="paragraph" w:styleId="904">
    <w:name w:val="toc 9"/>
    <w:basedOn w:val="848"/>
    <w:uiPriority w:val="39"/>
    <w:unhideWhenUsed/>
    <w:pPr>
      <w:ind w:left="2268" w:right="0" w:firstLine="0"/>
      <w:spacing w:before="0" w:after="57"/>
    </w:pPr>
  </w:style>
  <w:style w:type="paragraph" w:styleId="905">
    <w:name w:val="TOC Heading"/>
    <w:uiPriority w:val="39"/>
    <w:unhideWhenUsed/>
    <w:qFormat/>
    <w:pPr>
      <w:jc w:val="left"/>
      <w:spacing w:before="0" w:beforeAutospacing="0" w:after="200" w:afterAutospacing="0" w:line="276" w:lineRule="auto"/>
      <w:widowControl/>
    </w:pPr>
    <w:rPr>
      <w:rFonts w:ascii="Arial" w:hAnsi="Arial" w:cs="Arial" w:eastAsia="Arial"/>
      <w:color w:val="auto"/>
      <w:sz w:val="22"/>
      <w:szCs w:val="22"/>
      <w:lang w:val="en-US" w:bidi="ar-SA" w:eastAsia="en-US"/>
    </w:rPr>
  </w:style>
  <w:style w:type="paragraph" w:styleId="906">
    <w:name w:val="No Spacing"/>
    <w:basedOn w:val="848"/>
    <w:uiPriority w:val="1"/>
    <w:qFormat/>
    <w:pPr>
      <w:spacing w:before="0" w:after="0" w:line="240" w:lineRule="auto"/>
    </w:pPr>
  </w:style>
  <w:style w:type="paragraph" w:styleId="907">
    <w:name w:val="List Paragraph"/>
    <w:basedOn w:val="848"/>
    <w:uiPriority w:val="34"/>
    <w:qFormat/>
    <w:pPr>
      <w:contextualSpacing/>
      <w:ind w:left="720" w:firstLine="0"/>
      <w:spacing w:before="0" w:after="200"/>
    </w:pPr>
  </w:style>
  <w:style w:type="numbering" w:styleId="908" w:default="1">
    <w:name w:val="No List"/>
    <w:uiPriority w:val="99"/>
    <w:semiHidden/>
    <w:unhideWhenUsed/>
    <w:qFormat/>
  </w:style>
  <w:style w:type="table" w:styleId="90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hyperlink" Target="mailto:ualikhanovadmission@shokan.edu.kz" TargetMode="External"/><Relationship Id="rId13" Type="http://schemas.openxmlformats.org/officeDocument/2006/relationships/image" Target="media/image4.png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onlyoffice/7.1.0.58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en-US</dc:language>
  <cp:lastModifiedBy>Сейтахметова Анеля Маратовна</cp:lastModifiedBy>
  <cp:revision>17</cp:revision>
  <dcterms:modified xsi:type="dcterms:W3CDTF">2024-01-29T11:32:50Z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